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B6" w:rsidRPr="00F00045" w:rsidRDefault="008816B6" w:rsidP="008816B6">
      <w:pPr>
        <w:spacing w:line="360" w:lineRule="auto"/>
        <w:jc w:val="right"/>
        <w:rPr>
          <w:b/>
          <w:sz w:val="14"/>
          <w:szCs w:val="14"/>
        </w:rPr>
      </w:pPr>
      <w:r w:rsidRPr="00F00045">
        <w:rPr>
          <w:b/>
          <w:bCs/>
          <w:sz w:val="14"/>
          <w:szCs w:val="14"/>
        </w:rPr>
        <w:t>(</w:t>
      </w:r>
      <w:r w:rsidR="004117AC">
        <w:rPr>
          <w:b/>
          <w:bCs/>
          <w:sz w:val="14"/>
          <w:szCs w:val="14"/>
        </w:rPr>
        <w:t>wzór</w:t>
      </w:r>
      <w:bookmarkStart w:id="0" w:name="_GoBack"/>
      <w:bookmarkEnd w:id="0"/>
      <w:r w:rsidRPr="00F00045">
        <w:rPr>
          <w:b/>
          <w:bCs/>
          <w:sz w:val="14"/>
          <w:szCs w:val="14"/>
        </w:rPr>
        <w:t xml:space="preserve"> nr 3 do wniosku</w:t>
      </w:r>
      <w:r w:rsidRPr="00F00045">
        <w:rPr>
          <w:b/>
          <w:sz w:val="14"/>
          <w:szCs w:val="14"/>
        </w:rPr>
        <w:t xml:space="preserve"> o stypendium socjalne)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44"/>
      </w:tblGrid>
      <w:tr w:rsidR="008816B6" w:rsidTr="00590548">
        <w:tc>
          <w:tcPr>
            <w:tcW w:w="10344" w:type="dxa"/>
            <w:tcBorders>
              <w:top w:val="single" w:sz="4" w:space="0" w:color="000000"/>
            </w:tcBorders>
            <w:shd w:val="clear" w:color="auto" w:fill="auto"/>
          </w:tcPr>
          <w:p w:rsidR="008816B6" w:rsidRDefault="008816B6" w:rsidP="00590548">
            <w:pPr>
              <w:pStyle w:val="Default"/>
              <w:snapToGrid w:val="0"/>
              <w:rPr>
                <w:sz w:val="16"/>
                <w:szCs w:val="22"/>
              </w:rPr>
            </w:pPr>
          </w:p>
        </w:tc>
      </w:tr>
    </w:tbl>
    <w:p w:rsidR="008816B6" w:rsidRDefault="008816B6" w:rsidP="008816B6">
      <w:pPr>
        <w:spacing w:before="120"/>
        <w:ind w:left="-360"/>
      </w:pPr>
      <w:r>
        <w:t>DOTYCZY STUDENTA: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9"/>
        <w:gridCol w:w="461"/>
        <w:gridCol w:w="3093"/>
      </w:tblGrid>
      <w:tr w:rsidR="008816B6" w:rsidTr="00590548">
        <w:trPr>
          <w:trHeight w:val="2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1" w:name="__Fieldmark__10_1128780103"/>
          <w:p w:rsidR="008816B6" w:rsidRDefault="008816B6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1"/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16B6" w:rsidRDefault="008816B6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B6" w:rsidRDefault="008816B6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</w:tr>
    </w:tbl>
    <w:p w:rsidR="008816B6" w:rsidRDefault="008816B6" w:rsidP="008816B6">
      <w:pPr>
        <w:ind w:firstLine="708"/>
      </w:pPr>
      <w:r>
        <w:rPr>
          <w:sz w:val="16"/>
        </w:rPr>
        <w:t xml:space="preserve">                                       imię i nazwisko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sz w:val="16"/>
        </w:rPr>
        <w:tab/>
        <w:t xml:space="preserve">                     nr albumu</w:t>
      </w:r>
    </w:p>
    <w:p w:rsidR="008816B6" w:rsidRDefault="008816B6" w:rsidP="008816B6">
      <w:pPr>
        <w:pStyle w:val="Default"/>
        <w:rPr>
          <w:sz w:val="16"/>
          <w:szCs w:val="22"/>
        </w:rPr>
      </w:pPr>
    </w:p>
    <w:p w:rsidR="008816B6" w:rsidRDefault="008816B6" w:rsidP="008816B6">
      <w:pPr>
        <w:spacing w:before="120"/>
        <w:ind w:left="-360"/>
        <w:jc w:val="center"/>
      </w:pPr>
      <w:r>
        <w:rPr>
          <w:b/>
          <w:bCs/>
          <w:sz w:val="22"/>
        </w:rPr>
        <w:t>OŚWIADCZENIE O DOCHODZIE NIEPODLEGAJĄCYM OPODATKOWANIU</w:t>
      </w:r>
    </w:p>
    <w:p w:rsidR="008816B6" w:rsidRDefault="008816B6" w:rsidP="008816B6">
      <w:pPr>
        <w:spacing w:before="120"/>
        <w:ind w:left="-360"/>
        <w:jc w:val="center"/>
      </w:pPr>
      <w:r>
        <w:rPr>
          <w:b/>
          <w:bCs/>
          <w:sz w:val="22"/>
        </w:rPr>
        <w:t>PODATKIEM DOCHODOWYM</w:t>
      </w:r>
    </w:p>
    <w:p w:rsidR="008816B6" w:rsidRPr="005566ED" w:rsidRDefault="008816B6" w:rsidP="008816B6">
      <w:pPr>
        <w:autoSpaceDE w:val="0"/>
        <w:jc w:val="center"/>
        <w:rPr>
          <w:color w:val="000000"/>
        </w:rPr>
      </w:pPr>
      <w:r w:rsidRPr="005566ED">
        <w:rPr>
          <w:b/>
          <w:i/>
          <w:iCs/>
          <w:color w:val="000000"/>
          <w:sz w:val="18"/>
          <w:szCs w:val="16"/>
        </w:rPr>
        <w:t xml:space="preserve">(Oświadczenie zobowiązany jest wypełnić </w:t>
      </w:r>
      <w:r w:rsidRPr="005566ED">
        <w:rPr>
          <w:b/>
          <w:bCs/>
          <w:i/>
          <w:iCs/>
          <w:color w:val="000000"/>
          <w:sz w:val="18"/>
          <w:szCs w:val="16"/>
        </w:rPr>
        <w:t xml:space="preserve">student </w:t>
      </w:r>
      <w:r w:rsidRPr="005566ED">
        <w:rPr>
          <w:b/>
          <w:i/>
          <w:iCs/>
          <w:color w:val="000000"/>
          <w:sz w:val="18"/>
          <w:szCs w:val="16"/>
        </w:rPr>
        <w:t xml:space="preserve">i </w:t>
      </w:r>
      <w:r w:rsidRPr="005566ED">
        <w:rPr>
          <w:b/>
          <w:bCs/>
          <w:i/>
          <w:iCs/>
          <w:color w:val="000000"/>
          <w:sz w:val="18"/>
          <w:szCs w:val="16"/>
        </w:rPr>
        <w:t xml:space="preserve">każdy członek jego rodziny </w:t>
      </w:r>
      <w:r w:rsidRPr="005566ED">
        <w:rPr>
          <w:b/>
          <w:i/>
          <w:iCs/>
          <w:color w:val="000000"/>
          <w:sz w:val="18"/>
          <w:szCs w:val="16"/>
        </w:rPr>
        <w:t xml:space="preserve">powyżej 18 roku życia, </w:t>
      </w:r>
    </w:p>
    <w:p w:rsidR="008816B6" w:rsidRPr="005566ED" w:rsidRDefault="008816B6" w:rsidP="008816B6">
      <w:pPr>
        <w:autoSpaceDE w:val="0"/>
        <w:jc w:val="center"/>
        <w:rPr>
          <w:color w:val="000000"/>
        </w:rPr>
      </w:pPr>
      <w:r w:rsidRPr="005566ED">
        <w:rPr>
          <w:b/>
          <w:i/>
          <w:iCs/>
          <w:color w:val="000000"/>
          <w:sz w:val="18"/>
          <w:szCs w:val="16"/>
        </w:rPr>
        <w:t>w przypadku braku dochodów proszę wpisać „nie dotyczy”)</w:t>
      </w:r>
    </w:p>
    <w:p w:rsidR="008816B6" w:rsidRDefault="008816B6" w:rsidP="008816B6">
      <w:pPr>
        <w:autoSpaceDE w:val="0"/>
        <w:jc w:val="center"/>
        <w:rPr>
          <w:b/>
          <w:i/>
          <w:iCs/>
          <w:color w:val="808080"/>
          <w:sz w:val="16"/>
          <w:szCs w:val="16"/>
        </w:rPr>
      </w:pPr>
    </w:p>
    <w:p w:rsidR="008816B6" w:rsidRDefault="008816B6" w:rsidP="008816B6">
      <w:pPr>
        <w:autoSpaceDE w:val="0"/>
        <w:jc w:val="center"/>
        <w:rPr>
          <w:i/>
          <w:iCs/>
          <w:sz w:val="16"/>
          <w:szCs w:val="16"/>
        </w:rPr>
      </w:pPr>
    </w:p>
    <w:p w:rsidR="008816B6" w:rsidRDefault="008816B6" w:rsidP="008816B6">
      <w:pPr>
        <w:spacing w:before="120"/>
        <w:ind w:hanging="426"/>
      </w:pPr>
      <w:r>
        <w:rPr>
          <w:b/>
          <w:sz w:val="14"/>
        </w:rPr>
        <w:t>OSOBA OŚWIADCZAJĄCA: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9"/>
        <w:gridCol w:w="461"/>
        <w:gridCol w:w="3376"/>
      </w:tblGrid>
      <w:tr w:rsidR="008816B6" w:rsidTr="00590548">
        <w:trPr>
          <w:trHeight w:val="28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2" w:name="__Fieldmark__11_1128780103"/>
          <w:p w:rsidR="008816B6" w:rsidRDefault="008816B6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2"/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16B6" w:rsidRDefault="008816B6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B6" w:rsidRDefault="008816B6" w:rsidP="00590548">
            <w:pPr>
              <w:autoSpaceDE w:val="0"/>
            </w:pPr>
            <w:proofErr w:type="spellStart"/>
            <w:r>
              <w:rPr>
                <w:color w:val="000000"/>
                <w:sz w:val="10"/>
                <w:szCs w:val="10"/>
              </w:rPr>
              <w:t>dd</w:t>
            </w:r>
            <w:proofErr w:type="spellEnd"/>
            <w:r>
              <w:rPr>
                <w:color w:val="000000"/>
                <w:sz w:val="10"/>
                <w:szCs w:val="10"/>
              </w:rPr>
              <w:t>-mm-</w:t>
            </w:r>
            <w:proofErr w:type="spellStart"/>
            <w:r>
              <w:rPr>
                <w:color w:val="000000"/>
                <w:sz w:val="10"/>
                <w:szCs w:val="10"/>
              </w:rPr>
              <w:t>rrrr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</w:t>
            </w:r>
          </w:p>
        </w:tc>
      </w:tr>
    </w:tbl>
    <w:p w:rsidR="008816B6" w:rsidRDefault="008816B6" w:rsidP="008816B6">
      <w:pPr>
        <w:ind w:firstLine="708"/>
      </w:pPr>
      <w:r>
        <w:rPr>
          <w:sz w:val="16"/>
        </w:rPr>
        <w:t xml:space="preserve">                                       imię i nazwisko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sz w:val="16"/>
        </w:rPr>
        <w:tab/>
        <w:t xml:space="preserve">                   data urodzenia</w:t>
      </w:r>
    </w:p>
    <w:p w:rsidR="008816B6" w:rsidRDefault="008816B6" w:rsidP="008816B6">
      <w:pPr>
        <w:spacing w:before="120"/>
        <w:rPr>
          <w:sz w:val="22"/>
        </w:rPr>
      </w:pPr>
    </w:p>
    <w:p w:rsidR="008816B6" w:rsidRDefault="008816B6" w:rsidP="008816B6">
      <w:pPr>
        <w:pStyle w:val="Tekstpodstawowy31"/>
        <w:spacing w:before="120"/>
        <w:jc w:val="both"/>
      </w:pPr>
      <w:r>
        <w:rPr>
          <w:sz w:val="22"/>
        </w:rPr>
        <w:t xml:space="preserve">Oświadczam, że w roku kalendarzowym </w:t>
      </w:r>
      <w:r w:rsidRPr="0022486E">
        <w:rPr>
          <w:b/>
          <w:bCs/>
          <w:color w:val="000000"/>
          <w:sz w:val="22"/>
          <w:u w:val="single"/>
        </w:rPr>
        <w:t>……………..</w:t>
      </w:r>
      <w:r w:rsidRPr="0022486E">
        <w:rPr>
          <w:color w:val="000000"/>
          <w:sz w:val="22"/>
        </w:rPr>
        <w:t xml:space="preserve"> uzyskałam/em dochód w wysokości </w:t>
      </w:r>
      <w:r w:rsidRPr="0022486E">
        <w:rPr>
          <w:color w:val="000000"/>
          <w:sz w:val="22"/>
          <w:szCs w:val="22"/>
        </w:rPr>
        <w:t>_______________________ zł z tytułu:</w:t>
      </w:r>
      <w:r w:rsidRPr="0022486E">
        <w:rPr>
          <w:color w:val="000000"/>
          <w:sz w:val="22"/>
        </w:rPr>
        <w:t xml:space="preserve"> </w:t>
      </w:r>
    </w:p>
    <w:p w:rsidR="008816B6" w:rsidRDefault="008816B6" w:rsidP="008816B6">
      <w:pPr>
        <w:pStyle w:val="Tekstpodstawowy"/>
        <w:spacing w:before="120"/>
      </w:pPr>
    </w:p>
    <w:p w:rsidR="008816B6" w:rsidRDefault="008816B6" w:rsidP="008816B6">
      <w:pPr>
        <w:pStyle w:val="Tekstpodstawowy"/>
        <w:numPr>
          <w:ilvl w:val="0"/>
          <w:numId w:val="3"/>
        </w:numPr>
        <w:spacing w:before="120"/>
      </w:pPr>
      <w:r>
        <w:t>___________________________________________________________________________</w:t>
      </w:r>
    </w:p>
    <w:p w:rsidR="008816B6" w:rsidRDefault="008816B6" w:rsidP="008816B6">
      <w:pPr>
        <w:pStyle w:val="Tekstpodstawowy"/>
        <w:numPr>
          <w:ilvl w:val="0"/>
          <w:numId w:val="3"/>
        </w:numPr>
        <w:spacing w:before="120"/>
      </w:pPr>
      <w:r>
        <w:t>___________________________________________________________________________</w:t>
      </w:r>
    </w:p>
    <w:p w:rsidR="008816B6" w:rsidRDefault="008816B6" w:rsidP="008816B6">
      <w:pPr>
        <w:pStyle w:val="Tekstpodstawowy"/>
        <w:numPr>
          <w:ilvl w:val="0"/>
          <w:numId w:val="3"/>
        </w:numPr>
        <w:spacing w:before="120"/>
      </w:pPr>
      <w:r>
        <w:t>___________________________________________________________________________</w:t>
      </w:r>
    </w:p>
    <w:p w:rsidR="008816B6" w:rsidRDefault="008816B6" w:rsidP="008816B6">
      <w:pPr>
        <w:pStyle w:val="Tekstpodstawowy"/>
        <w:spacing w:before="120"/>
        <w:ind w:left="72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69"/>
        <w:gridCol w:w="969"/>
        <w:gridCol w:w="295"/>
        <w:gridCol w:w="372"/>
        <w:gridCol w:w="1795"/>
        <w:gridCol w:w="289"/>
        <w:gridCol w:w="4422"/>
        <w:gridCol w:w="10"/>
      </w:tblGrid>
      <w:tr w:rsidR="008816B6" w:rsidTr="00590548">
        <w:trPr>
          <w:trHeight w:val="283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bookmarkStart w:id="3" w:name="__Fieldmark__12_1128780103"/>
          <w:p w:rsidR="008816B6" w:rsidRDefault="008816B6" w:rsidP="00590548">
            <w:pPr>
              <w:autoSpaceDE w:val="0"/>
              <w:ind w:right="-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t>     </w:t>
            </w:r>
            <w:r>
              <w:rPr>
                <w:iCs/>
                <w:color w:val="000000"/>
                <w:sz w:val="16"/>
                <w:szCs w:val="12"/>
                <w:lang w:eastAsia="pl-PL"/>
              </w:rPr>
              <w:fldChar w:fldCharType="end"/>
            </w:r>
            <w:bookmarkEnd w:id="3"/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16B6" w:rsidRDefault="008816B6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6B6" w:rsidRDefault="008816B6" w:rsidP="00590548">
            <w:pPr>
              <w:autoSpaceDE w:val="0"/>
            </w:pPr>
            <w:proofErr w:type="spellStart"/>
            <w:r>
              <w:rPr>
                <w:color w:val="000000"/>
                <w:sz w:val="10"/>
                <w:szCs w:val="10"/>
              </w:rPr>
              <w:t>dd</w:t>
            </w:r>
            <w:proofErr w:type="spellEnd"/>
            <w:r>
              <w:rPr>
                <w:color w:val="000000"/>
                <w:sz w:val="10"/>
                <w:szCs w:val="10"/>
              </w:rPr>
              <w:t>-mm-</w:t>
            </w:r>
            <w:proofErr w:type="spellStart"/>
            <w:r>
              <w:rPr>
                <w:color w:val="000000"/>
                <w:sz w:val="10"/>
                <w:szCs w:val="10"/>
              </w:rPr>
              <w:t>rrrr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</w:t>
            </w:r>
            <w:bookmarkStart w:id="4" w:name="__Fieldmark__13_112878010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color w:val="000000"/>
                <w:sz w:val="16"/>
                <w:szCs w:val="10"/>
                <w:lang w:eastAsia="pl-PL"/>
              </w:rPr>
              <w:t>     </w:t>
            </w:r>
            <w:r>
              <w:rPr>
                <w:color w:val="000000"/>
                <w:sz w:val="16"/>
                <w:szCs w:val="10"/>
                <w:lang w:eastAsia="pl-PL"/>
              </w:rPr>
              <w:fldChar w:fldCharType="end"/>
            </w:r>
            <w:bookmarkEnd w:id="4"/>
          </w:p>
        </w:tc>
        <w:tc>
          <w:tcPr>
            <w:tcW w:w="2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816B6" w:rsidRDefault="008816B6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16B6" w:rsidRDefault="008816B6" w:rsidP="00590548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</w:tr>
      <w:tr w:rsidR="008816B6" w:rsidTr="00590548">
        <w:trPr>
          <w:gridAfter w:val="1"/>
          <w:wAfter w:w="10" w:type="dxa"/>
          <w:trHeight w:val="57"/>
        </w:trPr>
        <w:tc>
          <w:tcPr>
            <w:tcW w:w="2069" w:type="dxa"/>
            <w:tcBorders>
              <w:top w:val="single" w:sz="4" w:space="0" w:color="000000"/>
            </w:tcBorders>
            <w:shd w:val="clear" w:color="auto" w:fill="auto"/>
          </w:tcPr>
          <w:p w:rsidR="008816B6" w:rsidRDefault="008816B6" w:rsidP="00590548">
            <w:pPr>
              <w:autoSpaceDE w:val="0"/>
              <w:ind w:right="-2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>miejscowo</w:t>
            </w:r>
            <w:r>
              <w:rPr>
                <w:color w:val="000000"/>
                <w:sz w:val="16"/>
                <w:szCs w:val="12"/>
              </w:rPr>
              <w:t>ść</w:t>
            </w:r>
          </w:p>
        </w:tc>
        <w:tc>
          <w:tcPr>
            <w:tcW w:w="1636" w:type="dxa"/>
            <w:gridSpan w:val="3"/>
            <w:shd w:val="clear" w:color="auto" w:fill="auto"/>
          </w:tcPr>
          <w:p w:rsidR="008816B6" w:rsidRDefault="008816B6" w:rsidP="00590548">
            <w:pPr>
              <w:autoSpaceDE w:val="0"/>
              <w:snapToGrid w:val="0"/>
              <w:jc w:val="center"/>
              <w:rPr>
                <w:iCs/>
                <w:color w:val="000000"/>
                <w:sz w:val="16"/>
                <w:szCs w:val="12"/>
              </w:rPr>
            </w:pP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:rsidR="008816B6" w:rsidRDefault="008816B6" w:rsidP="00590548">
            <w:pPr>
              <w:autoSpaceDE w:val="0"/>
            </w:pPr>
            <w:r>
              <w:rPr>
                <w:iCs/>
                <w:color w:val="000000"/>
                <w:sz w:val="16"/>
                <w:szCs w:val="12"/>
              </w:rPr>
              <w:t xml:space="preserve">          data</w:t>
            </w:r>
          </w:p>
        </w:tc>
        <w:tc>
          <w:tcPr>
            <w:tcW w:w="289" w:type="dxa"/>
            <w:shd w:val="clear" w:color="auto" w:fill="auto"/>
          </w:tcPr>
          <w:p w:rsidR="008816B6" w:rsidRDefault="008816B6" w:rsidP="00590548">
            <w:pPr>
              <w:autoSpaceDE w:val="0"/>
              <w:snapToGrid w:val="0"/>
              <w:jc w:val="center"/>
              <w:rPr>
                <w:iCs/>
                <w:color w:val="000000"/>
                <w:sz w:val="16"/>
                <w:szCs w:val="12"/>
              </w:rPr>
            </w:pP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auto"/>
          </w:tcPr>
          <w:p w:rsidR="008816B6" w:rsidRDefault="008816B6" w:rsidP="00590548">
            <w:pPr>
              <w:autoSpaceDE w:val="0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>czytelny podpis oświadczającego</w:t>
            </w:r>
          </w:p>
          <w:p w:rsidR="008816B6" w:rsidRDefault="008816B6" w:rsidP="00590548">
            <w:pPr>
              <w:autoSpaceDE w:val="0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 xml:space="preserve">                                            </w:t>
            </w:r>
          </w:p>
        </w:tc>
      </w:tr>
    </w:tbl>
    <w:p w:rsidR="008816B6" w:rsidRDefault="008816B6" w:rsidP="008816B6">
      <w:pPr>
        <w:pStyle w:val="Tekstpodstawowy"/>
        <w:spacing w:before="120"/>
      </w:pPr>
    </w:p>
    <w:p w:rsidR="008816B6" w:rsidRDefault="008816B6" w:rsidP="008816B6">
      <w:pPr>
        <w:autoSpaceDE w:val="0"/>
        <w:jc w:val="both"/>
      </w:pPr>
      <w:r>
        <w:rPr>
          <w:b/>
          <w:bCs/>
          <w:szCs w:val="16"/>
          <w:u w:val="single"/>
        </w:rPr>
        <w:t>W oświadczeniu należy wykazać: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renty określone w przepisach o zaopatrzeniu inwalidów wojennych i wojskowych oraz ich rodzin,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 xml:space="preserve">renty wypłacane osobom represjonowanym i członkom ich rodzin, przyznane na zasadach określonych w przepisach </w:t>
      </w:r>
      <w:r>
        <w:rPr>
          <w:szCs w:val="16"/>
        </w:rPr>
        <w:br/>
        <w:t>o zaopatrzeniu inwalidów wojennych i wojskowych oraz ich rodzin,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dodatek kombatancki, ryczałt energetyczny i dodatek kompensacyjny określone w przepisach o kombatantach oraz niektórych osobach będących ofiarami represji wojennych i okresu powojennego,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emerytury i renty otrzymywane przez osoby, które utraciły wzrok w wyniku działań wojennych w latach 1939-1945 lub eksplozji pozostałych po tej wojnie niewypałów i niewybuchów,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zasiłki chorobowe określone w przepisach o ubezpieczeniu społecznym rolników oraz w przepisach o systemie ubezpieczeń społecznych,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świadczeń jest dokonywane za pośrednictwem podmiotu upoważnionego do rozdzielania środków bezzwrotnej pomocy zagranicznej na rzecz podmiotów, którym służyć ma ta pomoc,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</w:t>
      </w:r>
      <w:r>
        <w:rPr>
          <w:szCs w:val="16"/>
        </w:rPr>
        <w:lastRenderedPageBreak/>
        <w:t xml:space="preserve">samorządowych jednostkach sfery budżetowej na podstawie ustawy z dn. 26 czerwca 1974 r. – Kodeks pracy (Dz. U. z 1998 r. Nr 21, poz. 94 z </w:t>
      </w:r>
      <w:proofErr w:type="spellStart"/>
      <w:r>
        <w:rPr>
          <w:szCs w:val="16"/>
        </w:rPr>
        <w:t>późn</w:t>
      </w:r>
      <w:proofErr w:type="spellEnd"/>
      <w:r>
        <w:rPr>
          <w:szCs w:val="16"/>
        </w:rPr>
        <w:t>. zm.),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należności pieniężne ze stosunku służbowego otrzymywane w czasie służby kandydackiej przez funkcjonariuszy Policji, Państwowej Straży Pożarnej, Straży Granicznej, Biura Ochrony Rządu obliczone z okres, w którym osoby te uzyskały dochód,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dochody członków rolniczych spółdzielni produkcyjnych z tytułu członkostwa w rolniczej spółdzielni produkcyjnej, pomniejszone o składki na ubezpieczenie społeczne,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alimenty na rzecz dzieci,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stypendia określone w przepisach o systemie oświaty, przepisach o stopniach naukowych i tytule naukowym oraz o stopniach i tytule w zakresie sztuki, a także inne stypendia przyznawane uczniom lub studentom,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kwoty diet nieopodatkowane podatkiem dochodowym od osób fizycznych, otrzymywane przez osoby wykonujące czynności związane z pełnieniem obowiązków społecznych i obywatelskich,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dodatki za tajne nauczanie określone w ustawie z dn. 26 stycznia 1982 r. – Karta Nauczyciela (Dz. U. z 2006 r. Nr 97, poz. 674),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dochody uzyskane z działalności gospodarczej prowadzonej na podstawie zezwolenia na terenie specjalnej strefy ekonomicznej określonej w przepisach o specjalnych strefach ekonomicznych,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ekwiwalenty pieniężne za deputaty węglowe określone w przepisach o komercjalizacji, restrukturyzacji i prywatyzacji przedsiębiorstwa państwowego „Polskie Koleje Państwowe”,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ekwiwalenty z tytułu prawa do bezpłatnego węgla określone w przepisach o restrukturyzacji górnictwa węgla kamiennego w latach 2003-2006,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świadczenia określone w przepisach o wykonywaniu mandatu posła i senatora,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dochody uzyskane z gospodarstwa rolnego,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dochody uzyskiwane za granicą Rzeczypospolitej Polskiej, pomniejszone odpowiednio o zapłacone za granicą: podatek dochodowy oraz składaki na obowiązkowe ubezpieczenie społeczne i zdrowotne,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renty określone w przepisach o wspieraniu rozwoju obszarów wiejskich ze środków pochodzących z Sekcji Gwarancji Europejskiego Funduszu Orientacji i Gwarancji Rolnej (tzw. renty strukturalne) oraz w przepisach o wspieraniu rozwoju obszarów wiejskich z udziałem środków Europejskiego Funduszu Rolnego na rzecz Rozwoju Obszarów Wiejskich,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zaliczkę alimentacyjną określoną w przepisach o postępowaniu wobec dłużników alimentacyjnych oraz zaliczce alimentacyjnej,</w:t>
      </w:r>
    </w:p>
    <w:p w:rsid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  <w:r>
        <w:rPr>
          <w:szCs w:val="16"/>
        </w:rPr>
        <w:t>świadczenia pieniężne wypłacane w przypadku bezskuteczności egzekucji alimentów.</w:t>
      </w:r>
    </w:p>
    <w:p w:rsidR="008816B6" w:rsidRPr="008816B6" w:rsidRDefault="008816B6" w:rsidP="008816B6">
      <w:pPr>
        <w:numPr>
          <w:ilvl w:val="0"/>
          <w:numId w:val="1"/>
        </w:numPr>
        <w:autoSpaceDE w:val="0"/>
        <w:ind w:left="142" w:hanging="142"/>
        <w:jc w:val="both"/>
      </w:pPr>
    </w:p>
    <w:p w:rsidR="008816B6" w:rsidRDefault="008816B6" w:rsidP="008816B6">
      <w:pPr>
        <w:autoSpaceDE w:val="0"/>
        <w:jc w:val="both"/>
      </w:pPr>
      <w:r>
        <w:rPr>
          <w:b/>
          <w:bCs/>
          <w:szCs w:val="16"/>
          <w:u w:val="single"/>
        </w:rPr>
        <w:t>Pouczenie:</w:t>
      </w:r>
    </w:p>
    <w:p w:rsidR="008816B6" w:rsidRDefault="008816B6" w:rsidP="008816B6">
      <w:pPr>
        <w:autoSpaceDE w:val="0"/>
        <w:jc w:val="both"/>
      </w:pPr>
      <w:r>
        <w:rPr>
          <w:szCs w:val="16"/>
        </w:rPr>
        <w:t xml:space="preserve">Oświadczenie obejmuje dochody niepodlegające opodatkowaniu podatkiem dochodowym zgodnie z art. 3 pkt. 1 lit. c ustawy z dnia 28 listopada 2003 r. o świadczeniach rodzinnych </w:t>
      </w:r>
      <w:r>
        <w:rPr>
          <w:b/>
          <w:bCs/>
          <w:szCs w:val="16"/>
        </w:rPr>
        <w:t>z zastrzeżeniem, że do dochodu</w:t>
      </w:r>
      <w:r>
        <w:rPr>
          <w:szCs w:val="16"/>
        </w:rPr>
        <w:t xml:space="preserve"> </w:t>
      </w:r>
      <w:r>
        <w:rPr>
          <w:b/>
          <w:bCs/>
          <w:szCs w:val="16"/>
        </w:rPr>
        <w:t>nie wlicza się:</w:t>
      </w:r>
    </w:p>
    <w:p w:rsidR="008816B6" w:rsidRDefault="008816B6" w:rsidP="008816B6">
      <w:pPr>
        <w:numPr>
          <w:ilvl w:val="0"/>
          <w:numId w:val="2"/>
        </w:numPr>
        <w:autoSpaceDE w:val="0"/>
        <w:ind w:left="142" w:hanging="142"/>
        <w:jc w:val="both"/>
      </w:pPr>
      <w:r>
        <w:rPr>
          <w:szCs w:val="16"/>
        </w:rPr>
        <w:t>świadczeń pomocy materialnej dla studentów przewidzianych w art. 86 ust. 1 pkt 1-4  i art. 359 ust.1 ustawy Prawo o szkolnictwie wyższym i nauce z dnia 20 lipca 2018 r.,</w:t>
      </w:r>
    </w:p>
    <w:p w:rsidR="008816B6" w:rsidRDefault="008816B6" w:rsidP="008816B6">
      <w:pPr>
        <w:numPr>
          <w:ilvl w:val="0"/>
          <w:numId w:val="2"/>
        </w:numPr>
        <w:autoSpaceDE w:val="0"/>
        <w:ind w:left="142" w:hanging="142"/>
        <w:jc w:val="both"/>
      </w:pPr>
      <w:r>
        <w:rPr>
          <w:szCs w:val="16"/>
        </w:rPr>
        <w:t>świadczeń otrzymywanych na podstawie Działania Zintegrowanego Programu Operacyjnego Rozwoju Regionalnego „Wyrównywanie szans edukacyjnych poprzez programy stypendialne”, (tzw. stypendia unijne dla uczniów i studentów),</w:t>
      </w:r>
    </w:p>
    <w:p w:rsidR="008816B6" w:rsidRDefault="008816B6" w:rsidP="008816B6">
      <w:pPr>
        <w:numPr>
          <w:ilvl w:val="0"/>
          <w:numId w:val="2"/>
        </w:numPr>
        <w:autoSpaceDE w:val="0"/>
        <w:ind w:left="142" w:hanging="142"/>
        <w:jc w:val="both"/>
      </w:pPr>
      <w:r>
        <w:rPr>
          <w:szCs w:val="16"/>
        </w:rPr>
        <w:t xml:space="preserve">świadczeń pomocy materialnej dla uczniów otrzymywanych na podstawie ustawy z dnia 7 września 1991 r. o systemie oświaty (Dz. U. z 1996 r. Nr 67, poz. 329, z </w:t>
      </w:r>
      <w:proofErr w:type="spellStart"/>
      <w:r>
        <w:rPr>
          <w:szCs w:val="16"/>
        </w:rPr>
        <w:t>późn</w:t>
      </w:r>
      <w:proofErr w:type="spellEnd"/>
      <w:r>
        <w:rPr>
          <w:szCs w:val="16"/>
        </w:rPr>
        <w:t>. zm.),</w:t>
      </w:r>
    </w:p>
    <w:p w:rsidR="008816B6" w:rsidRDefault="008816B6" w:rsidP="008816B6">
      <w:pPr>
        <w:numPr>
          <w:ilvl w:val="0"/>
          <w:numId w:val="2"/>
        </w:numPr>
        <w:autoSpaceDE w:val="0"/>
        <w:ind w:left="142" w:hanging="142"/>
        <w:jc w:val="both"/>
      </w:pPr>
      <w:r>
        <w:rPr>
          <w:szCs w:val="16"/>
        </w:rPr>
        <w:t>kwot alimentów płaconych przez członków rodziny na rzecz innych osób,</w:t>
      </w:r>
    </w:p>
    <w:p w:rsidR="008816B6" w:rsidRDefault="008816B6" w:rsidP="008816B6">
      <w:pPr>
        <w:numPr>
          <w:ilvl w:val="0"/>
          <w:numId w:val="2"/>
        </w:numPr>
        <w:autoSpaceDE w:val="0"/>
        <w:ind w:left="142" w:hanging="142"/>
        <w:jc w:val="both"/>
      </w:pPr>
      <w:r>
        <w:rPr>
          <w:szCs w:val="16"/>
        </w:rPr>
        <w:t xml:space="preserve">dochody nieopodatkowane podatkiem dochodowym od osób fizycznych lub zryczałtowanym podatkiem dochodowym od niektórych przychodów osiąganych przez osoby fizyczne, które nie zostały wymienione w katalogu dochodów w lit c, nie są brane pod uwagę przy ustalaniu sytuacji materialnej studenta przy przyznawaniu stypendium socjalnego - będą to np. </w:t>
      </w:r>
      <w:r>
        <w:rPr>
          <w:b/>
          <w:bCs/>
          <w:szCs w:val="16"/>
        </w:rPr>
        <w:t xml:space="preserve">świadczenia rodzinne </w:t>
      </w:r>
      <w:r>
        <w:rPr>
          <w:szCs w:val="16"/>
        </w:rPr>
        <w:t xml:space="preserve">(tj. </w:t>
      </w:r>
      <w:r>
        <w:rPr>
          <w:i/>
          <w:iCs/>
          <w:szCs w:val="16"/>
        </w:rPr>
        <w:t>zasiłek rodzinny, dodatki do zasiłku</w:t>
      </w:r>
      <w:r>
        <w:rPr>
          <w:szCs w:val="16"/>
        </w:rPr>
        <w:t xml:space="preserve"> </w:t>
      </w:r>
      <w:r>
        <w:rPr>
          <w:i/>
          <w:iCs/>
          <w:szCs w:val="16"/>
        </w:rPr>
        <w:t>rodzinnego, świadczenia opiekuńcze, w tym zasiłek pielęgnacyjny i świadczenie pielęgnacyjne</w:t>
      </w:r>
      <w:r>
        <w:rPr>
          <w:szCs w:val="16"/>
        </w:rPr>
        <w:t xml:space="preserve">), </w:t>
      </w:r>
      <w:r>
        <w:rPr>
          <w:b/>
          <w:bCs/>
          <w:szCs w:val="16"/>
        </w:rPr>
        <w:t>świadczenia</w:t>
      </w:r>
      <w:r>
        <w:rPr>
          <w:szCs w:val="16"/>
        </w:rPr>
        <w:t xml:space="preserve"> </w:t>
      </w:r>
      <w:r>
        <w:rPr>
          <w:b/>
          <w:bCs/>
          <w:szCs w:val="16"/>
        </w:rPr>
        <w:t xml:space="preserve">z pomocy społecznej </w:t>
      </w:r>
      <w:r>
        <w:rPr>
          <w:szCs w:val="16"/>
        </w:rPr>
        <w:t xml:space="preserve">(tj. </w:t>
      </w:r>
      <w:r>
        <w:rPr>
          <w:i/>
          <w:iCs/>
          <w:szCs w:val="16"/>
        </w:rPr>
        <w:t xml:space="preserve">zasiłki stałe, okresowe, celowe </w:t>
      </w:r>
      <w:r>
        <w:rPr>
          <w:szCs w:val="16"/>
        </w:rPr>
        <w:t>itd.), dopłaty bezpośrednie dla rolników w ramach Wspólnej Polityki Rolnej Unii Europejskiej.</w:t>
      </w:r>
    </w:p>
    <w:p w:rsidR="008816B6" w:rsidRDefault="008816B6" w:rsidP="008816B6">
      <w:pPr>
        <w:autoSpaceDE w:val="0"/>
        <w:jc w:val="both"/>
        <w:rPr>
          <w:szCs w:val="16"/>
        </w:rPr>
      </w:pPr>
    </w:p>
    <w:p w:rsidR="00251FA2" w:rsidRDefault="00251FA2"/>
    <w:sectPr w:rsidR="00251FA2" w:rsidSect="008816B6"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16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B6"/>
    <w:rsid w:val="00251FA2"/>
    <w:rsid w:val="004117AC"/>
    <w:rsid w:val="0088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16B6"/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6B6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Default">
    <w:name w:val="Default"/>
    <w:rsid w:val="008816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816B6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16B6"/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6B6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Default">
    <w:name w:val="Default"/>
    <w:rsid w:val="008816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816B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2020-07-24T13:06:00Z</dcterms:created>
  <dcterms:modified xsi:type="dcterms:W3CDTF">2020-07-24T14:14:00Z</dcterms:modified>
</cp:coreProperties>
</file>